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4E" w:rsidRPr="00C566CD" w:rsidRDefault="00264C4E" w:rsidP="00264C4E">
      <w:pPr>
        <w:spacing w:after="120" w:line="276" w:lineRule="auto"/>
        <w:rPr>
          <w:rFonts w:asciiTheme="minorHAnsi" w:hAnsiTheme="minorHAnsi" w:cs="Arial"/>
          <w:noProof/>
        </w:rPr>
      </w:pPr>
      <w:r w:rsidRPr="00C566CD">
        <w:rPr>
          <w:rFonts w:asciiTheme="minorHAnsi" w:hAnsiTheme="minorHAnsi" w:cs="Arial"/>
          <w:noProof/>
        </w:rPr>
        <w:t>Tisková zpráva</w:t>
      </w:r>
    </w:p>
    <w:p w:rsidR="00582428" w:rsidRDefault="00582428" w:rsidP="00582428">
      <w:pPr>
        <w:pStyle w:val="Nadpis2"/>
        <w:spacing w:before="100" w:beforeAutospacing="1"/>
        <w:jc w:val="both"/>
        <w:rPr>
          <w:rFonts w:asciiTheme="minorHAnsi" w:hAnsiTheme="minorHAnsi"/>
          <w:b/>
          <w:sz w:val="24"/>
          <w:szCs w:val="24"/>
        </w:rPr>
      </w:pPr>
    </w:p>
    <w:p w:rsidR="00264C4E" w:rsidRPr="00C566CD" w:rsidRDefault="00C566CD" w:rsidP="00582428">
      <w:pPr>
        <w:pStyle w:val="Nadpis2"/>
        <w:spacing w:before="100" w:beforeAutospacing="1"/>
        <w:jc w:val="both"/>
        <w:rPr>
          <w:rFonts w:asciiTheme="minorHAnsi" w:hAnsiTheme="minorHAnsi"/>
          <w:b/>
          <w:sz w:val="24"/>
          <w:szCs w:val="24"/>
        </w:rPr>
      </w:pPr>
      <w:r w:rsidRPr="00C566CD">
        <w:rPr>
          <w:rFonts w:asciiTheme="minorHAnsi" w:hAnsiTheme="minorHAnsi"/>
          <w:b/>
          <w:sz w:val="24"/>
          <w:szCs w:val="24"/>
        </w:rPr>
        <w:t>Obce mikroregionu Rozvodí zahájily spolupráci s vládní Agenturou pro sociální začleňování</w:t>
      </w:r>
      <w:bookmarkStart w:id="0" w:name="_gcrmlzdektye" w:colFirst="0" w:colLast="0"/>
      <w:bookmarkEnd w:id="0"/>
    </w:p>
    <w:p w:rsidR="00582428" w:rsidRDefault="00582428" w:rsidP="00582428">
      <w:pPr>
        <w:spacing w:before="100" w:beforeAutospacing="1" w:after="120" w:line="276" w:lineRule="auto"/>
        <w:jc w:val="both"/>
        <w:rPr>
          <w:rFonts w:asciiTheme="minorHAnsi" w:hAnsiTheme="minorHAnsi" w:cs="Arial"/>
          <w:b/>
          <w:noProof/>
        </w:rPr>
      </w:pPr>
    </w:p>
    <w:p w:rsidR="00264C4E" w:rsidRPr="00C566CD" w:rsidRDefault="00800907" w:rsidP="00582428">
      <w:pPr>
        <w:spacing w:before="100" w:beforeAutospacing="1" w:after="120" w:line="276" w:lineRule="auto"/>
        <w:jc w:val="both"/>
        <w:rPr>
          <w:rFonts w:asciiTheme="minorHAnsi" w:hAnsiTheme="minorHAnsi" w:cs="Arial"/>
          <w:b/>
          <w:noProof/>
        </w:rPr>
      </w:pPr>
      <w:r w:rsidRPr="00C566CD">
        <w:rPr>
          <w:rFonts w:asciiTheme="minorHAnsi" w:hAnsiTheme="minorHAnsi" w:cs="Arial"/>
          <w:b/>
          <w:noProof/>
        </w:rPr>
        <w:t>Bělotín</w:t>
      </w:r>
      <w:r w:rsidR="00264C4E" w:rsidRPr="00C566CD">
        <w:rPr>
          <w:rFonts w:asciiTheme="minorHAnsi" w:hAnsiTheme="minorHAnsi" w:cs="Arial"/>
          <w:b/>
          <w:noProof/>
        </w:rPr>
        <w:t xml:space="preserve">, </w:t>
      </w:r>
      <w:r w:rsidRPr="00C566CD">
        <w:rPr>
          <w:rFonts w:asciiTheme="minorHAnsi" w:hAnsiTheme="minorHAnsi" w:cs="Arial"/>
          <w:b/>
        </w:rPr>
        <w:t xml:space="preserve">3. 7. 2018 </w:t>
      </w:r>
      <w:r w:rsidRPr="00C566CD">
        <w:rPr>
          <w:rFonts w:asciiTheme="minorHAnsi" w:hAnsiTheme="minorHAnsi" w:cs="Arial"/>
          <w:b/>
          <w:noProof/>
        </w:rPr>
        <w:t xml:space="preserve"> </w:t>
      </w:r>
    </w:p>
    <w:p w:rsidR="00800907" w:rsidRPr="00C566CD" w:rsidRDefault="00800907" w:rsidP="00582428">
      <w:pPr>
        <w:pStyle w:val="Nadpis2"/>
        <w:spacing w:before="100" w:beforeAutospacing="1"/>
        <w:jc w:val="both"/>
        <w:rPr>
          <w:rFonts w:asciiTheme="minorHAnsi" w:hAnsiTheme="minorHAnsi"/>
          <w:b/>
          <w:sz w:val="24"/>
          <w:szCs w:val="24"/>
        </w:rPr>
      </w:pPr>
      <w:r w:rsidRPr="00C566CD">
        <w:rPr>
          <w:rFonts w:asciiTheme="minorHAnsi" w:hAnsiTheme="minorHAnsi"/>
          <w:b/>
          <w:sz w:val="24"/>
          <w:szCs w:val="24"/>
        </w:rPr>
        <w:t>Během tříleté spolupráce mezi Agenturou pro sociální začleňování a svazkem obcí mikroregionu Rozvodí budou realizována opatření, která povedou ke zvýšení kvality života obyvatel sociálně vyloučených lokalit a jejich okolí. Obce budou moci čerpat až několikamilionové částky z evropských dotačních fondů.</w:t>
      </w:r>
    </w:p>
    <w:p w:rsidR="00C566CD" w:rsidRDefault="00800907" w:rsidP="00582428">
      <w:pPr>
        <w:spacing w:before="100" w:beforeAutospacing="1" w:after="120" w:line="276" w:lineRule="auto"/>
        <w:jc w:val="both"/>
        <w:rPr>
          <w:rFonts w:asciiTheme="minorHAnsi" w:hAnsiTheme="minorHAnsi"/>
        </w:rPr>
      </w:pPr>
      <w:r w:rsidRPr="00C566CD">
        <w:rPr>
          <w:rFonts w:asciiTheme="minorHAnsi" w:hAnsiTheme="minorHAnsi"/>
        </w:rPr>
        <w:t xml:space="preserve">Výzkumníci Agentury pro sociální začleňování momentálně zpracovávají </w:t>
      </w:r>
      <w:r w:rsidR="00500C7D">
        <w:rPr>
          <w:rFonts w:asciiTheme="minorHAnsi" w:hAnsiTheme="minorHAnsi"/>
        </w:rPr>
        <w:t xml:space="preserve">analýzu, která mapuje současnou </w:t>
      </w:r>
      <w:r w:rsidRPr="00C566CD">
        <w:rPr>
          <w:rFonts w:asciiTheme="minorHAnsi" w:hAnsiTheme="minorHAnsi"/>
        </w:rPr>
        <w:t xml:space="preserve">situaci v jednotlivých </w:t>
      </w:r>
      <w:r w:rsidR="00C566CD">
        <w:rPr>
          <w:rFonts w:asciiTheme="minorHAnsi" w:hAnsiTheme="minorHAnsi"/>
        </w:rPr>
        <w:t>obcích mikroregionu Rozvodí. Jedná se o obce:</w:t>
      </w:r>
      <w:r w:rsidR="00C566CD">
        <w:rPr>
          <w:rFonts w:asciiTheme="minorHAnsi" w:hAnsiTheme="minorHAnsi" w:cs="Arial"/>
          <w:color w:val="000000"/>
        </w:rPr>
        <w:t xml:space="preserve"> </w:t>
      </w:r>
      <w:hyperlink r:id="rId8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Bělotín</w:t>
        </w:r>
      </w:hyperlink>
      <w:r w:rsidR="00C566CD" w:rsidRPr="00C566CD">
        <w:rPr>
          <w:rFonts w:asciiTheme="minorHAnsi" w:hAnsiTheme="minorHAnsi" w:cs="Arial"/>
        </w:rPr>
        <w:t xml:space="preserve">, </w:t>
      </w:r>
      <w:hyperlink r:id="rId9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Jindřichov</w:t>
        </w:r>
      </w:hyperlink>
      <w:r w:rsidR="00C566CD" w:rsidRPr="00C566CD">
        <w:rPr>
          <w:rFonts w:asciiTheme="minorHAnsi" w:hAnsiTheme="minorHAnsi" w:cs="Arial"/>
        </w:rPr>
        <w:t xml:space="preserve">, </w:t>
      </w:r>
      <w:hyperlink r:id="rId10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Olšovec</w:t>
        </w:r>
      </w:hyperlink>
      <w:r w:rsidR="00C566CD" w:rsidRPr="00C566CD">
        <w:rPr>
          <w:rFonts w:asciiTheme="minorHAnsi" w:hAnsiTheme="minorHAnsi" w:cs="Arial"/>
        </w:rPr>
        <w:t xml:space="preserve">, </w:t>
      </w:r>
      <w:hyperlink r:id="rId11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Partutovice</w:t>
        </w:r>
      </w:hyperlink>
      <w:r w:rsidR="00C566CD" w:rsidRPr="00C566CD">
        <w:rPr>
          <w:rFonts w:asciiTheme="minorHAnsi" w:hAnsiTheme="minorHAnsi" w:cs="Arial"/>
        </w:rPr>
        <w:t xml:space="preserve">, </w:t>
      </w:r>
      <w:hyperlink r:id="rId12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Polom</w:t>
        </w:r>
      </w:hyperlink>
      <w:r w:rsidR="00C566CD" w:rsidRPr="00C566CD">
        <w:rPr>
          <w:rFonts w:asciiTheme="minorHAnsi" w:hAnsiTheme="minorHAnsi" w:cs="Arial"/>
        </w:rPr>
        <w:t xml:space="preserve">, </w:t>
      </w:r>
      <w:hyperlink r:id="rId13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Potštát</w:t>
        </w:r>
      </w:hyperlink>
      <w:r w:rsidR="00C566CD" w:rsidRPr="00C566CD">
        <w:rPr>
          <w:rFonts w:asciiTheme="minorHAnsi" w:hAnsiTheme="minorHAnsi" w:cs="Arial"/>
        </w:rPr>
        <w:t xml:space="preserve"> a </w:t>
      </w:r>
      <w:hyperlink r:id="rId14" w:history="1">
        <w:r w:rsidR="00C566CD" w:rsidRPr="00C566CD">
          <w:rPr>
            <w:rStyle w:val="Hypertextovodkaz"/>
            <w:rFonts w:asciiTheme="minorHAnsi" w:hAnsiTheme="minorHAnsi" w:cs="Arial"/>
            <w:color w:val="auto"/>
            <w:u w:val="none"/>
          </w:rPr>
          <w:t>Střítež nad Ludinou</w:t>
        </w:r>
      </w:hyperlink>
      <w:r w:rsidR="00C566CD" w:rsidRPr="00C566CD">
        <w:rPr>
          <w:rFonts w:asciiTheme="minorHAnsi" w:hAnsiTheme="minorHAnsi" w:cs="Arial"/>
        </w:rPr>
        <w:t>.</w:t>
      </w:r>
      <w:r w:rsidRPr="00C566CD">
        <w:rPr>
          <w:rFonts w:asciiTheme="minorHAnsi" w:hAnsiTheme="minorHAnsi"/>
        </w:rPr>
        <w:t xml:space="preserve"> </w:t>
      </w:r>
    </w:p>
    <w:p w:rsidR="00800907" w:rsidRPr="00C566CD" w:rsidRDefault="00800907" w:rsidP="00582428">
      <w:pPr>
        <w:spacing w:before="100" w:beforeAutospacing="1" w:after="120" w:line="276" w:lineRule="auto"/>
        <w:jc w:val="both"/>
        <w:rPr>
          <w:rFonts w:asciiTheme="minorHAnsi" w:hAnsiTheme="minorHAnsi"/>
        </w:rPr>
      </w:pPr>
      <w:r w:rsidRPr="00C566CD">
        <w:rPr>
          <w:rFonts w:asciiTheme="minorHAnsi" w:hAnsiTheme="minorHAnsi"/>
        </w:rPr>
        <w:t xml:space="preserve">Zjištěná data budou prezentována </w:t>
      </w:r>
      <w:r w:rsidR="00C566CD">
        <w:rPr>
          <w:rFonts w:asciiTheme="minorHAnsi" w:hAnsiTheme="minorHAnsi"/>
        </w:rPr>
        <w:t>členům</w:t>
      </w:r>
      <w:r w:rsidRPr="00C566CD">
        <w:rPr>
          <w:rFonts w:asciiTheme="minorHAnsi" w:hAnsiTheme="minorHAnsi"/>
        </w:rPr>
        <w:t xml:space="preserve"> Lokálního partnerství</w:t>
      </w:r>
      <w:r w:rsidR="00C566CD">
        <w:rPr>
          <w:rFonts w:asciiTheme="minorHAnsi" w:hAnsiTheme="minorHAnsi"/>
        </w:rPr>
        <w:t xml:space="preserve"> na společném setkání, které se uskuteční</w:t>
      </w:r>
      <w:r w:rsidRPr="00C566CD">
        <w:rPr>
          <w:rFonts w:asciiTheme="minorHAnsi" w:hAnsiTheme="minorHAnsi"/>
        </w:rPr>
        <w:t xml:space="preserve"> na přelomu srpna a září 2018. Členové pracovních skupin budou tato témata dále zpracovávat a vytvářet návrhy opatření</w:t>
      </w:r>
      <w:r w:rsidR="00500C7D">
        <w:rPr>
          <w:rFonts w:asciiTheme="minorHAnsi" w:hAnsiTheme="minorHAnsi"/>
        </w:rPr>
        <w:t xml:space="preserve"> pro ob</w:t>
      </w:r>
      <w:r w:rsidR="0059265D">
        <w:rPr>
          <w:rFonts w:asciiTheme="minorHAnsi" w:hAnsiTheme="minorHAnsi"/>
        </w:rPr>
        <w:t xml:space="preserve">lasti, které budou </w:t>
      </w:r>
      <w:r w:rsidR="00500C7D">
        <w:rPr>
          <w:rFonts w:asciiTheme="minorHAnsi" w:hAnsiTheme="minorHAnsi"/>
        </w:rPr>
        <w:t xml:space="preserve">vyhodnoceny jako důležité. </w:t>
      </w:r>
      <w:r w:rsidRPr="00C566CD">
        <w:rPr>
          <w:rFonts w:asciiTheme="minorHAnsi" w:hAnsiTheme="minorHAnsi"/>
        </w:rPr>
        <w:t xml:space="preserve">    </w:t>
      </w:r>
    </w:p>
    <w:p w:rsidR="00800907" w:rsidRDefault="00800907" w:rsidP="00582428">
      <w:pPr>
        <w:pStyle w:val="Nadpis2"/>
        <w:spacing w:before="100" w:beforeAutospacing="1"/>
        <w:jc w:val="both"/>
        <w:rPr>
          <w:rFonts w:asciiTheme="minorHAnsi" w:hAnsiTheme="minorHAnsi"/>
          <w:sz w:val="24"/>
          <w:szCs w:val="24"/>
        </w:rPr>
      </w:pPr>
      <w:r w:rsidRPr="00C566CD">
        <w:rPr>
          <w:rFonts w:asciiTheme="minorHAnsi" w:hAnsiTheme="minorHAnsi"/>
          <w:sz w:val="24"/>
          <w:szCs w:val="24"/>
        </w:rPr>
        <w:t>V následujících šesti měsících bude vytvořen strategický dokument, který obcím přinese ucelený vhled do současné situace mikroregionu v oblasti sociálního vyloučení</w:t>
      </w:r>
      <w:r w:rsidR="00500C7D">
        <w:rPr>
          <w:rFonts w:asciiTheme="minorHAnsi" w:hAnsiTheme="minorHAnsi"/>
          <w:sz w:val="24"/>
          <w:szCs w:val="24"/>
        </w:rPr>
        <w:t xml:space="preserve"> a bude také obsahovat soubor návrhů opatření zaměřených na řešení dané situace</w:t>
      </w:r>
      <w:r w:rsidRPr="00C566CD">
        <w:rPr>
          <w:rFonts w:asciiTheme="minorHAnsi" w:hAnsiTheme="minorHAnsi"/>
          <w:sz w:val="24"/>
          <w:szCs w:val="24"/>
        </w:rPr>
        <w:t>. Dokument bude vznikat za spolupráce zástupců jednotlivých obcí, ne</w:t>
      </w:r>
      <w:r w:rsidR="00500C7D">
        <w:rPr>
          <w:rFonts w:asciiTheme="minorHAnsi" w:hAnsiTheme="minorHAnsi"/>
          <w:sz w:val="24"/>
          <w:szCs w:val="24"/>
        </w:rPr>
        <w:t>ziskových organizací pod metodickým vedením</w:t>
      </w:r>
      <w:r w:rsidRPr="00C566CD">
        <w:rPr>
          <w:rFonts w:asciiTheme="minorHAnsi" w:hAnsiTheme="minorHAnsi"/>
          <w:sz w:val="24"/>
          <w:szCs w:val="24"/>
        </w:rPr>
        <w:t xml:space="preserve"> Agentury pro sociální začleňování</w:t>
      </w:r>
      <w:r w:rsidR="00500C7D">
        <w:rPr>
          <w:rFonts w:asciiTheme="minorHAnsi" w:hAnsiTheme="minorHAnsi"/>
          <w:sz w:val="24"/>
          <w:szCs w:val="24"/>
        </w:rPr>
        <w:t xml:space="preserve">. </w:t>
      </w:r>
    </w:p>
    <w:p w:rsidR="00C01BF1" w:rsidRPr="00C01BF1" w:rsidRDefault="00C01BF1" w:rsidP="00BD571B">
      <w:pPr>
        <w:spacing w:line="276" w:lineRule="auto"/>
        <w:rPr>
          <w:rFonts w:asciiTheme="minorHAnsi" w:hAnsiTheme="minorHAnsi"/>
          <w:lang w:eastAsia="en-US"/>
        </w:rPr>
      </w:pPr>
      <w:r w:rsidRPr="00FE0711">
        <w:rPr>
          <w:rFonts w:asciiTheme="minorHAnsi" w:hAnsiTheme="minorHAnsi"/>
          <w:lang w:eastAsia="en-US"/>
        </w:rPr>
        <w:t>„Velmi vítám spolupráci s Agenturou pro sociální začleňování.</w:t>
      </w:r>
      <w:r w:rsidR="00BD571B" w:rsidRPr="00FE0711">
        <w:rPr>
          <w:rFonts w:asciiTheme="minorHAnsi" w:hAnsiTheme="minorHAnsi"/>
          <w:lang w:eastAsia="en-US"/>
        </w:rPr>
        <w:t xml:space="preserve"> V našich obcích n</w:t>
      </w:r>
      <w:r w:rsidR="00CF1808" w:rsidRPr="00FE0711">
        <w:rPr>
          <w:rFonts w:asciiTheme="minorHAnsi" w:hAnsiTheme="minorHAnsi"/>
          <w:lang w:eastAsia="en-US"/>
        </w:rPr>
        <w:t>emá</w:t>
      </w:r>
      <w:r w:rsidR="00BD571B" w:rsidRPr="00FE0711">
        <w:rPr>
          <w:rFonts w:asciiTheme="minorHAnsi" w:hAnsiTheme="minorHAnsi"/>
          <w:lang w:eastAsia="en-US"/>
        </w:rPr>
        <w:t>m</w:t>
      </w:r>
      <w:r w:rsidR="00CF1808" w:rsidRPr="00FE0711">
        <w:rPr>
          <w:rFonts w:asciiTheme="minorHAnsi" w:hAnsiTheme="minorHAnsi"/>
          <w:lang w:eastAsia="en-US"/>
        </w:rPr>
        <w:t>e velké</w:t>
      </w:r>
      <w:r w:rsidR="00BD571B" w:rsidRPr="00FE0711">
        <w:rPr>
          <w:rFonts w:asciiTheme="minorHAnsi" w:hAnsiTheme="minorHAnsi"/>
          <w:lang w:eastAsia="en-US"/>
        </w:rPr>
        <w:t xml:space="preserve"> neřešitelné</w:t>
      </w:r>
      <w:r w:rsidR="00CF1808" w:rsidRPr="00FE0711">
        <w:rPr>
          <w:rFonts w:asciiTheme="minorHAnsi" w:hAnsiTheme="minorHAnsi"/>
          <w:lang w:eastAsia="en-US"/>
        </w:rPr>
        <w:t xml:space="preserve"> problémy, ale je důležité si uvědomit význam prevence. V našem mikroregionu je řada předlužených rodin, objevují se případy drobné kriminality</w:t>
      </w:r>
      <w:r w:rsidR="00BD571B" w:rsidRPr="00FE0711">
        <w:rPr>
          <w:rFonts w:asciiTheme="minorHAnsi" w:hAnsiTheme="minorHAnsi"/>
          <w:lang w:eastAsia="en-US"/>
        </w:rPr>
        <w:t xml:space="preserve"> včetně obchodu s drogami. Objevuje se záškoláctví a předčasné odchody ze školy. Nemáme tu tedy krizi, kterou by bylo potřeba uhasit, ale ani nechceme zavírat oči</w:t>
      </w:r>
      <w:r w:rsidRPr="00FE0711">
        <w:rPr>
          <w:rFonts w:asciiTheme="minorHAnsi" w:hAnsiTheme="minorHAnsi"/>
          <w:lang w:eastAsia="en-US"/>
        </w:rPr>
        <w:t xml:space="preserve"> před prvními příznaky nešvarů, jež v důsledku vedou k uzavření se malých komunit do sebe a fakticky tak nastartují proces vyloučení. Nikoliv laxnost – mě se to netýká, ale aktivita – jsme přece všichni z jedné obce a chceme, aby se nám spolu pěkně žilo.“</w:t>
      </w:r>
      <w:r w:rsidRPr="00C01BF1">
        <w:rPr>
          <w:rFonts w:asciiTheme="minorHAnsi" w:hAnsiTheme="minorHAnsi"/>
          <w:lang w:eastAsia="en-US"/>
        </w:rPr>
        <w:t xml:space="preserve"> Uvedl </w:t>
      </w:r>
      <w:r w:rsidRPr="00C01BF1">
        <w:rPr>
          <w:rFonts w:asciiTheme="minorHAnsi" w:hAnsiTheme="minorHAnsi"/>
        </w:rPr>
        <w:t xml:space="preserve">pan starosta Mgr. Eduard </w:t>
      </w:r>
      <w:proofErr w:type="spellStart"/>
      <w:r w:rsidRPr="00C01BF1">
        <w:rPr>
          <w:rFonts w:asciiTheme="minorHAnsi" w:hAnsiTheme="minorHAnsi"/>
        </w:rPr>
        <w:t>Kavala</w:t>
      </w:r>
      <w:proofErr w:type="spellEnd"/>
      <w:r w:rsidRPr="00C01BF1">
        <w:rPr>
          <w:rFonts w:asciiTheme="minorHAnsi" w:hAnsiTheme="minorHAnsi"/>
        </w:rPr>
        <w:t xml:space="preserve"> z Obce Bělotín.</w:t>
      </w:r>
    </w:p>
    <w:p w:rsidR="00C01BF1" w:rsidRPr="00C01BF1" w:rsidRDefault="00C01BF1" w:rsidP="00C01BF1">
      <w:pPr>
        <w:spacing w:line="276" w:lineRule="auto"/>
        <w:rPr>
          <w:lang w:val="cs"/>
        </w:rPr>
      </w:pPr>
    </w:p>
    <w:p w:rsidR="00C566CD" w:rsidRPr="00C566CD" w:rsidRDefault="00C566CD" w:rsidP="00582428">
      <w:pPr>
        <w:spacing w:before="100" w:beforeAutospacing="1" w:after="120" w:line="276" w:lineRule="auto"/>
        <w:jc w:val="both"/>
        <w:rPr>
          <w:rFonts w:asciiTheme="minorHAnsi" w:hAnsiTheme="minorHAnsi"/>
        </w:rPr>
      </w:pPr>
      <w:r w:rsidRPr="00C566CD">
        <w:rPr>
          <w:rFonts w:asciiTheme="minorHAnsi" w:hAnsiTheme="minorHAnsi"/>
        </w:rPr>
        <w:t>Výsledná navrhovaná opatření se tak mohou týkat na příklad dluhové problematiky, otázek bydlení, posílení a provázání sociálních služeb, pracovního poradenství, volnočasovýc</w:t>
      </w:r>
      <w:bookmarkStart w:id="1" w:name="_GoBack"/>
      <w:bookmarkEnd w:id="1"/>
      <w:r w:rsidRPr="00C566CD">
        <w:rPr>
          <w:rFonts w:asciiTheme="minorHAnsi" w:hAnsiTheme="minorHAnsi"/>
        </w:rPr>
        <w:t xml:space="preserve">h aktivit </w:t>
      </w:r>
      <w:r w:rsidRPr="00C566CD">
        <w:rPr>
          <w:rFonts w:asciiTheme="minorHAnsi" w:hAnsiTheme="minorHAnsi"/>
        </w:rPr>
        <w:lastRenderedPageBreak/>
        <w:t>pro děti a mládež, nebo také podpory základních škol v procesu integrace dětí ze sociálně vyloučených lokalit a poskytování dalšího vzdělávání pedagogickým pracovníkům.</w:t>
      </w:r>
    </w:p>
    <w:p w:rsidR="00C566CD" w:rsidRPr="00C566CD" w:rsidRDefault="00C566CD" w:rsidP="00C566CD">
      <w:pPr>
        <w:spacing w:after="120" w:line="276" w:lineRule="auto"/>
        <w:rPr>
          <w:rFonts w:asciiTheme="minorHAnsi" w:hAnsiTheme="minorHAnsi" w:cs="Arial"/>
        </w:rPr>
      </w:pPr>
    </w:p>
    <w:p w:rsidR="00264C4E" w:rsidRPr="00C566CD" w:rsidRDefault="00264C4E" w:rsidP="00264C4E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Theme="minorHAnsi" w:hAnsiTheme="minorHAnsi" w:cs="Arial"/>
        </w:rPr>
      </w:pPr>
      <w:r w:rsidRPr="00C566CD">
        <w:rPr>
          <w:rFonts w:asciiTheme="minorHAnsi" w:hAnsiTheme="minorHAnsi" w:cs="Arial"/>
        </w:rPr>
        <w:t xml:space="preserve">Více informací na </w:t>
      </w:r>
      <w:hyperlink r:id="rId15" w:history="1">
        <w:r w:rsidRPr="00C566CD">
          <w:rPr>
            <w:rStyle w:val="Hypertextovodkaz"/>
            <w:rFonts w:asciiTheme="minorHAnsi" w:hAnsiTheme="minorHAnsi" w:cs="Arial"/>
          </w:rPr>
          <w:t>www.socialni-zaclenovani.cz</w:t>
        </w:r>
      </w:hyperlink>
      <w:r w:rsidRPr="00C566CD">
        <w:rPr>
          <w:rFonts w:asciiTheme="minorHAnsi" w:hAnsiTheme="minorHAnsi" w:cs="Arial"/>
        </w:rPr>
        <w:t xml:space="preserve"> a </w:t>
      </w:r>
      <w:hyperlink r:id="rId16" w:history="1">
        <w:r w:rsidRPr="00C566CD">
          <w:rPr>
            <w:rStyle w:val="Hypertextovodkaz"/>
            <w:rFonts w:asciiTheme="minorHAnsi" w:hAnsiTheme="minorHAnsi" w:cs="Arial"/>
          </w:rPr>
          <w:t>www.facebook.com/agenturaprosocialnizaclenovani</w:t>
        </w:r>
      </w:hyperlink>
      <w:r w:rsidRPr="00C566CD">
        <w:rPr>
          <w:rFonts w:asciiTheme="minorHAnsi" w:hAnsiTheme="minorHAnsi" w:cs="Arial"/>
        </w:rPr>
        <w:t>.</w:t>
      </w:r>
    </w:p>
    <w:p w:rsidR="00264C4E" w:rsidRPr="00C566CD" w:rsidRDefault="00264C4E" w:rsidP="00264C4E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Theme="minorHAnsi" w:hAnsiTheme="minorHAnsi" w:cs="Arial"/>
          <w:b/>
        </w:rPr>
      </w:pPr>
    </w:p>
    <w:p w:rsidR="00264C4E" w:rsidRDefault="00264C4E" w:rsidP="00264C4E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Theme="minorHAnsi" w:hAnsiTheme="minorHAnsi" w:cs="Arial"/>
        </w:rPr>
      </w:pPr>
      <w:r w:rsidRPr="00C566CD">
        <w:rPr>
          <w:rFonts w:asciiTheme="minorHAnsi" w:hAnsiTheme="minorHAnsi" w:cs="Arial"/>
          <w:b/>
        </w:rPr>
        <w:t>Kontakt pro média:</w:t>
      </w:r>
      <w:r w:rsidR="00C566CD" w:rsidRPr="00C566CD">
        <w:rPr>
          <w:rFonts w:asciiTheme="minorHAnsi" w:hAnsiTheme="minorHAnsi" w:cs="Arial"/>
        </w:rPr>
        <w:t xml:space="preserve"> </w:t>
      </w:r>
    </w:p>
    <w:p w:rsidR="00582428" w:rsidRPr="00C566CD" w:rsidRDefault="00582428" w:rsidP="00264C4E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Jakub </w:t>
      </w:r>
      <w:proofErr w:type="spellStart"/>
      <w:r>
        <w:rPr>
          <w:rFonts w:asciiTheme="minorHAnsi" w:hAnsiTheme="minorHAnsi" w:cs="Arial"/>
        </w:rPr>
        <w:t>Varvařovský</w:t>
      </w:r>
      <w:proofErr w:type="spellEnd"/>
      <w:r>
        <w:rPr>
          <w:rFonts w:asciiTheme="minorHAnsi" w:hAnsiTheme="minorHAnsi" w:cs="Arial"/>
        </w:rPr>
        <w:t>, Centrální expert na komunikaci ASZ, email: varvarovsky.jakub@vlada.cz</w:t>
      </w:r>
    </w:p>
    <w:p w:rsidR="00264C4E" w:rsidRPr="00C566CD" w:rsidRDefault="00264C4E" w:rsidP="00264C4E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Theme="minorHAnsi" w:hAnsiTheme="minorHAnsi" w:cs="Arial"/>
          <w:b/>
          <w:noProof/>
        </w:rPr>
      </w:pPr>
    </w:p>
    <w:p w:rsidR="00264C4E" w:rsidRPr="00C566CD" w:rsidRDefault="00264C4E" w:rsidP="00264C4E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Theme="minorHAnsi" w:hAnsiTheme="minorHAnsi" w:cs="Arial"/>
          <w:b/>
          <w:noProof/>
        </w:rPr>
      </w:pPr>
      <w:r w:rsidRPr="00C566CD">
        <w:rPr>
          <w:rFonts w:asciiTheme="minorHAnsi" w:hAnsiTheme="minorHAnsi" w:cs="Arial"/>
          <w:b/>
          <w:noProof/>
        </w:rPr>
        <w:t>*****</w:t>
      </w:r>
    </w:p>
    <w:p w:rsidR="00893E66" w:rsidRPr="00C566CD" w:rsidRDefault="00893E66" w:rsidP="00893E66">
      <w:pPr>
        <w:shd w:val="clear" w:color="auto" w:fill="FFFFFF"/>
        <w:spacing w:after="120" w:line="276" w:lineRule="auto"/>
        <w:jc w:val="both"/>
        <w:rPr>
          <w:rFonts w:asciiTheme="minorHAnsi" w:hAnsiTheme="minorHAnsi" w:cs="Arial"/>
          <w:noProof/>
        </w:rPr>
      </w:pPr>
      <w:r w:rsidRPr="00C566CD">
        <w:rPr>
          <w:rFonts w:asciiTheme="minorHAnsi" w:hAnsiTheme="minorHAnsi" w:cs="Arial"/>
          <w:b/>
          <w:noProof/>
        </w:rPr>
        <w:t>Agentura pro sociální začleňování</w:t>
      </w:r>
      <w:r w:rsidRPr="00C566CD">
        <w:rPr>
          <w:rFonts w:asciiTheme="minorHAnsi" w:hAnsiTheme="minorHAnsi" w:cs="Arial"/>
          <w:noProof/>
        </w:rPr>
        <w:t xml:space="preserve"> funguje od roku 2008 a je jedním z odborů </w:t>
      </w:r>
      <w:r w:rsidRPr="00C566CD">
        <w:rPr>
          <w:rFonts w:asciiTheme="minorHAnsi" w:hAnsiTheme="minorHAnsi" w:cs="Arial"/>
          <w:b/>
          <w:bCs/>
          <w:noProof/>
        </w:rPr>
        <w:t>Sekce pro lidská práva</w:t>
      </w:r>
      <w:r w:rsidRPr="00C566CD">
        <w:rPr>
          <w:rFonts w:asciiTheme="minorHAnsi" w:hAnsiTheme="minorHAnsi" w:cs="Arial"/>
          <w:b/>
          <w:noProof/>
        </w:rPr>
        <w:t xml:space="preserve"> při Úřadu vlády ČR</w:t>
      </w:r>
      <w:r w:rsidRPr="00C566CD">
        <w:rPr>
          <w:rFonts w:asciiTheme="minorHAnsi" w:hAnsiTheme="minorHAnsi" w:cs="Arial"/>
          <w:noProof/>
        </w:rPr>
        <w:t xml:space="preserve">. Zajišťuje podporu obcím v  procesu sociální integrace tím, že jim </w:t>
      </w:r>
      <w:r w:rsidRPr="00C566CD">
        <w:rPr>
          <w:rFonts w:asciiTheme="minorHAnsi" w:hAnsiTheme="minorHAnsi" w:cs="Arial"/>
        </w:rPr>
        <w:t xml:space="preserve">pomáhá při mapování a detailním poznávání problémů sociálně vyloučených lokalit a jejich obyvatel, při přípravě a nastavování dlouhodobějších procesů pro jejich řešení a při získávání financí na tyto postupy. </w:t>
      </w:r>
      <w:r w:rsidRPr="00C566CD">
        <w:rPr>
          <w:rFonts w:asciiTheme="minorHAnsi" w:hAnsiTheme="minorHAnsi" w:cs="Arial"/>
          <w:noProof/>
        </w:rPr>
        <w:t>Posláním Agentury je propojovat klíčové aktéry na místní úrovni tak, aby spolupracovaly při sociálním začleňování. Podporuje nadresortní přístup a propojování působení veřejné správy a neziskového sektoru.</w:t>
      </w:r>
    </w:p>
    <w:p w:rsidR="00893E66" w:rsidRPr="00C566CD" w:rsidRDefault="00893E66" w:rsidP="00893E66">
      <w:pPr>
        <w:shd w:val="clear" w:color="auto" w:fill="FFFFFF"/>
        <w:spacing w:after="120" w:line="276" w:lineRule="auto"/>
        <w:jc w:val="both"/>
        <w:rPr>
          <w:rFonts w:asciiTheme="minorHAnsi" w:hAnsiTheme="minorHAnsi" w:cs="Arial"/>
          <w:noProof/>
        </w:rPr>
      </w:pPr>
      <w:r w:rsidRPr="00C566CD">
        <w:rPr>
          <w:rFonts w:asciiTheme="minorHAnsi" w:hAnsiTheme="minorHAnsi" w:cs="Arial"/>
          <w:b/>
          <w:color w:val="000000"/>
          <w:shd w:val="clear" w:color="auto" w:fill="FFFFFF"/>
        </w:rPr>
        <w:t>Koordinovaný přístup k sociálně vyloučeným lokalitám</w:t>
      </w:r>
      <w:r w:rsidRPr="00C566CD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C566CD">
        <w:rPr>
          <w:rFonts w:asciiTheme="minorHAnsi" w:hAnsiTheme="minorHAnsi" w:cs="Arial"/>
          <w:b/>
          <w:color w:val="000000"/>
          <w:shd w:val="clear" w:color="auto" w:fill="FFFFFF"/>
        </w:rPr>
        <w:t>(KPSVL)</w:t>
      </w:r>
      <w:r w:rsidRPr="00C566CD">
        <w:rPr>
          <w:rFonts w:asciiTheme="minorHAnsi" w:hAnsiTheme="minorHAnsi" w:cs="Arial"/>
          <w:color w:val="000000"/>
          <w:shd w:val="clear" w:color="auto" w:fill="FFFFFF"/>
        </w:rPr>
        <w:t xml:space="preserve"> je nástrojem pomoci městům, obcím a svazkům obcí při sociálním začleňování sociálně vyloučených obyvatel z prostředků Evropských strukturálních a investičních fondů (ESIF) za místní podpory Agentury pro sociální začleňování. V rámci tohoto přístupu mohou města a obce koordinovaně čerpat prostředky ze tří operačních programů. Podmínkou čerpání je vypracování strategického plánu sociálního začleňování, který obcím a městům Agentura pomáhá zpracovat.</w:t>
      </w:r>
    </w:p>
    <w:p w:rsidR="00F308DA" w:rsidRPr="00C566CD" w:rsidRDefault="00F308DA" w:rsidP="00893E66">
      <w:pPr>
        <w:shd w:val="clear" w:color="auto" w:fill="FFFFFF"/>
        <w:spacing w:after="120" w:line="276" w:lineRule="auto"/>
        <w:rPr>
          <w:rFonts w:asciiTheme="minorHAnsi" w:hAnsiTheme="minorHAnsi" w:cs="Arial"/>
          <w:noProof/>
        </w:rPr>
      </w:pPr>
    </w:p>
    <w:sectPr w:rsidR="00F308DA" w:rsidRPr="00C566CD" w:rsidSect="00582428">
      <w:headerReference w:type="default" r:id="rId17"/>
      <w:footerReference w:type="default" r:id="rId18"/>
      <w:pgSz w:w="11906" w:h="16838"/>
      <w:pgMar w:top="1671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30" w:rsidRDefault="00FC4030" w:rsidP="00151B5D">
      <w:r>
        <w:separator/>
      </w:r>
    </w:p>
  </w:endnote>
  <w:endnote w:type="continuationSeparator" w:id="0">
    <w:p w:rsidR="00FC4030" w:rsidRDefault="00FC4030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D37B353F6144A4C85C6566951C1A71C"/>
      </w:placeholder>
      <w:temporary/>
      <w:showingPlcHdr/>
    </w:sdtPr>
    <w:sdtEndPr/>
    <w:sdtContent>
      <w:p w:rsidR="00582428" w:rsidRDefault="00582428">
        <w:pPr>
          <w:pStyle w:val="Zpat"/>
        </w:pPr>
        <w:r>
          <w:t>[Zadejte text.]</w:t>
        </w:r>
      </w:p>
    </w:sdtContent>
  </w:sdt>
  <w:p w:rsidR="00111BC5" w:rsidRDefault="00111B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30" w:rsidRDefault="00FC4030" w:rsidP="00151B5D">
      <w:r>
        <w:separator/>
      </w:r>
    </w:p>
  </w:footnote>
  <w:footnote w:type="continuationSeparator" w:id="0">
    <w:p w:rsidR="00FC4030" w:rsidRDefault="00FC4030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28" w:rsidRDefault="005824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06918A" wp14:editId="3909FEA6">
          <wp:simplePos x="0" y="0"/>
          <wp:positionH relativeFrom="column">
            <wp:posOffset>3885565</wp:posOffset>
          </wp:positionH>
          <wp:positionV relativeFrom="paragraph">
            <wp:posOffset>71120</wp:posOffset>
          </wp:positionV>
          <wp:extent cx="1950720" cy="733425"/>
          <wp:effectExtent l="0" t="0" r="0" b="9525"/>
          <wp:wrapThrough wrapText="bothSides">
            <wp:wrapPolygon edited="0">
              <wp:start x="0" y="0"/>
              <wp:lineTo x="0" y="21319"/>
              <wp:lineTo x="21305" y="21319"/>
              <wp:lineTo x="2130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Z_logo-rgb_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6620227" wp14:editId="28F99645">
          <wp:simplePos x="0" y="0"/>
          <wp:positionH relativeFrom="column">
            <wp:posOffset>-221615</wp:posOffset>
          </wp:positionH>
          <wp:positionV relativeFrom="paragraph">
            <wp:posOffset>154940</wp:posOffset>
          </wp:positionV>
          <wp:extent cx="2757123" cy="5715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12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11BC5"/>
    <w:rsid w:val="00151B5D"/>
    <w:rsid w:val="001F5ADF"/>
    <w:rsid w:val="002224FD"/>
    <w:rsid w:val="00264C4E"/>
    <w:rsid w:val="002A2E37"/>
    <w:rsid w:val="004F6D51"/>
    <w:rsid w:val="00500C7D"/>
    <w:rsid w:val="00582428"/>
    <w:rsid w:val="0059265D"/>
    <w:rsid w:val="00695E3D"/>
    <w:rsid w:val="00747F4D"/>
    <w:rsid w:val="00800907"/>
    <w:rsid w:val="00893E66"/>
    <w:rsid w:val="009E6FE9"/>
    <w:rsid w:val="00AC0751"/>
    <w:rsid w:val="00B12184"/>
    <w:rsid w:val="00BB6E0C"/>
    <w:rsid w:val="00BD571B"/>
    <w:rsid w:val="00C01BF1"/>
    <w:rsid w:val="00C06FE9"/>
    <w:rsid w:val="00C566CD"/>
    <w:rsid w:val="00C87975"/>
    <w:rsid w:val="00CF1808"/>
    <w:rsid w:val="00D74B9C"/>
    <w:rsid w:val="00DE1545"/>
    <w:rsid w:val="00E65FE7"/>
    <w:rsid w:val="00F308DA"/>
    <w:rsid w:val="00FC4030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8009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11BC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4C4E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800907"/>
    <w:rPr>
      <w:rFonts w:ascii="Arial" w:eastAsia="Arial" w:hAnsi="Arial" w:cs="Arial"/>
      <w:color w:val="000000"/>
      <w:sz w:val="32"/>
      <w:szCs w:val="32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6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6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6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8009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11BC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4C4E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800907"/>
    <w:rPr>
      <w:rFonts w:ascii="Arial" w:eastAsia="Arial" w:hAnsi="Arial" w:cs="Arial"/>
      <w:color w:val="000000"/>
      <w:sz w:val="32"/>
      <w:szCs w:val="32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6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6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6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tin.cz/" TargetMode="External"/><Relationship Id="rId13" Type="http://schemas.openxmlformats.org/officeDocument/2006/relationships/hyperlink" Target="http://www.potstat.cz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becpolom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acebook.com/agenturaprosocialnizaclenovani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tutovice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ialni-zaclenovani.cz" TargetMode="External"/><Relationship Id="rId10" Type="http://schemas.openxmlformats.org/officeDocument/2006/relationships/hyperlink" Target="http://www.obecolsovec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ec-jindrichov.cz/" TargetMode="External"/><Relationship Id="rId14" Type="http://schemas.openxmlformats.org/officeDocument/2006/relationships/hyperlink" Target="http://www.striteznl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7B353F6144A4C85C6566951C1A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9EC76-D0B8-4442-B9C8-142374F608DB}"/>
      </w:docPartPr>
      <w:docPartBody>
        <w:p w:rsidR="00CB7D7E" w:rsidRDefault="00982EF1" w:rsidP="00982EF1">
          <w:pPr>
            <w:pStyle w:val="DD37B353F6144A4C85C6566951C1A71C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1"/>
    <w:rsid w:val="003E788A"/>
    <w:rsid w:val="008A68CD"/>
    <w:rsid w:val="00982EF1"/>
    <w:rsid w:val="00A72C0A"/>
    <w:rsid w:val="00CB7D7E"/>
    <w:rsid w:val="00C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4DD5BA2E3C648188F19B17F5D7F64B4">
    <w:name w:val="94DD5BA2E3C648188F19B17F5D7F64B4"/>
    <w:rsid w:val="00982EF1"/>
  </w:style>
  <w:style w:type="paragraph" w:customStyle="1" w:styleId="DD37B353F6144A4C85C6566951C1A71C">
    <w:name w:val="DD37B353F6144A4C85C6566951C1A71C"/>
    <w:rsid w:val="00982E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4DD5BA2E3C648188F19B17F5D7F64B4">
    <w:name w:val="94DD5BA2E3C648188F19B17F5D7F64B4"/>
    <w:rsid w:val="00982EF1"/>
  </w:style>
  <w:style w:type="paragraph" w:customStyle="1" w:styleId="DD37B353F6144A4C85C6566951C1A71C">
    <w:name w:val="DD37B353F6144A4C85C6566951C1A71C"/>
    <w:rsid w:val="00982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D83D-4A68-4350-BC0E-C925BBB5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Nohavicová Hana</cp:lastModifiedBy>
  <cp:revision>3</cp:revision>
  <dcterms:created xsi:type="dcterms:W3CDTF">2018-08-07T10:03:00Z</dcterms:created>
  <dcterms:modified xsi:type="dcterms:W3CDTF">2018-09-12T13:18:00Z</dcterms:modified>
</cp:coreProperties>
</file>